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after="240" w:befor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ВІДОМОСТІ </w:t>
        <w:br w:type="textWrapping"/>
        <w:t xml:space="preserve">                         про кількісні та якісні показники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кадрового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забезпечення </w:t>
        <w:br w:type="textWrapping"/>
        <w:t xml:space="preserve">                          освітньої діяльності у сфері загальної середньої освіти</w:t>
      </w:r>
    </w:p>
    <w:p w:rsidR="00000000" w:rsidDel="00000000" w:rsidP="00000000" w:rsidRDefault="00000000" w:rsidRPr="00000000" w14:paraId="00000002">
      <w:pPr>
        <w:shd w:fill="ffffff" w:val="clear"/>
        <w:spacing w:after="360" w:before="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Загальна інформація про кадрове забезпечення освітньої діяльності у сфері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загальної </w:t>
      </w:r>
    </w:p>
    <w:p w:rsidR="00000000" w:rsidDel="00000000" w:rsidP="00000000" w:rsidRDefault="00000000" w:rsidRPr="00000000" w14:paraId="00000003">
      <w:pPr>
        <w:shd w:fill="ffffff" w:val="clear"/>
        <w:spacing w:after="360" w:before="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середньої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освіти</w:t>
      </w:r>
    </w:p>
    <w:tbl>
      <w:tblPr>
        <w:tblStyle w:val="Table1"/>
        <w:tblW w:w="14355.0" w:type="dxa"/>
        <w:jc w:val="left"/>
        <w:tblInd w:w="4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0"/>
        <w:gridCol w:w="2655"/>
        <w:gridCol w:w="3195"/>
        <w:gridCol w:w="3405"/>
        <w:tblGridChange w:id="0">
          <w:tblGrid>
            <w:gridCol w:w="5100"/>
            <w:gridCol w:w="2655"/>
            <w:gridCol w:w="3195"/>
            <w:gridCol w:w="3405"/>
          </w:tblGrid>
        </w:tblGridChange>
      </w:tblGrid>
      <w:tr>
        <w:trPr>
          <w:trHeight w:val="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hd w:fill="ffffff" w:val="clear"/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Педагогічні працівники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hd w:fill="ffffff" w:val="clear"/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Необхідно (осіб)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hd w:fill="ffffff" w:val="clear"/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Фактично (осіб)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Відсоток потреби</w:t>
            </w:r>
          </w:p>
        </w:tc>
      </w:tr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shd w:fill="ffffff" w:val="clear"/>
              <w:spacing w:after="120" w:before="120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Педагогічні працівники, усього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shd w:fill="ffffff" w:val="clear"/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shd w:fill="ffffff" w:val="clear"/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shd w:fill="ffffff" w:val="clear"/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10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shd w:fill="ffffff" w:val="clear"/>
              <w:spacing w:after="120" w:before="120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тому числі ті, що:</w:t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after="120" w:before="120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мають відповідну освіту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shd w:fill="ffffff" w:val="clear"/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hd w:fill="ffffff" w:val="clear"/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shd w:fill="ffffff" w:val="clear"/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shd w:fill="ffffff" w:val="clear"/>
              <w:spacing w:after="120" w:before="120" w:lineRule="auto"/>
              <w:ind w:left="10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працюють у закладі освіти за сумісництвом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shd w:fill="ffffff" w:val="clear"/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shd w:fill="ffffff" w:val="clear"/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hd w:fill="ffffff" w:val="clear"/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Примітка: двоє педагогів знаходяться у відпустці по догляду за дитиною по досягненню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нею  3-х років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pgSz w:h="11906" w:w="16838"/>
          <w:pgMar w:bottom="1701" w:top="851" w:left="1134" w:right="1134" w:header="709" w:footer="709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Інформація про якісний склад педагогічних працівників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2158"/>
        <w:gridCol w:w="1386"/>
        <w:gridCol w:w="2268"/>
        <w:gridCol w:w="1980"/>
        <w:gridCol w:w="1280"/>
        <w:gridCol w:w="2678"/>
        <w:gridCol w:w="1433"/>
        <w:tblGridChange w:id="0">
          <w:tblGrid>
            <w:gridCol w:w="2093"/>
            <w:gridCol w:w="2158"/>
            <w:gridCol w:w="1386"/>
            <w:gridCol w:w="2268"/>
            <w:gridCol w:w="1980"/>
            <w:gridCol w:w="1280"/>
            <w:gridCol w:w="2678"/>
            <w:gridCol w:w="1433"/>
          </w:tblGrid>
        </w:tblGridChange>
      </w:tblGrid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4282"/>
              </w:tabs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Найменування навчальної дисципліни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4282"/>
              </w:tabs>
              <w:ind w:left="-57" w:right="9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Прізвище, ім’я, по батькові викладача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4282"/>
              </w:tabs>
              <w:ind w:left="-108" w:right="-10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Найменува-</w:t>
            </w:r>
          </w:p>
          <w:p w:rsidR="00000000" w:rsidDel="00000000" w:rsidP="00000000" w:rsidRDefault="00000000" w:rsidRPr="00000000" w14:paraId="00000027">
            <w:pPr>
              <w:tabs>
                <w:tab w:val="left" w:pos="4282"/>
              </w:tabs>
              <w:ind w:left="-108" w:right="-10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ння посади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Найменування закладу, який закінчив</w:t>
            </w:r>
          </w:p>
          <w:p w:rsidR="00000000" w:rsidDel="00000000" w:rsidP="00000000" w:rsidRDefault="00000000" w:rsidRPr="00000000" w14:paraId="00000029">
            <w:pPr>
              <w:tabs>
                <w:tab w:val="left" w:pos="4282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(рік закінчення, спеціальність, кваліфікація згідно з документом про вищу освіту)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Кваліфікаційна категорія, педагогічне звання (рік встановлення, підтвердження)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4282"/>
              </w:tabs>
              <w:ind w:right="-6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Педагогіч-ний стаж (повних років)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4282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4282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Примітки</w:t>
            </w:r>
          </w:p>
        </w:tc>
      </w:tr>
      <w:tr>
        <w:trPr>
          <w:trHeight w:val="20" w:hRule="atLeast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4282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Особи, які працюють за основним місцем роботи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4282"/>
              </w:tabs>
              <w:ind w:left="-57" w:right="-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Слабоуз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Алла Іллівна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Кіровоградський педагогічний інститут, 1994р., Педагогіка та методика початкового навчання.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відповідає займаній посаді, 2015р.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C">
            <w:pPr>
              <w:tabs>
                <w:tab w:val="left" w:pos="4282"/>
              </w:tabs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24р.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ДОІППО, № 9195 від 12.03.2015, керівників установ і закладів освіти «Випереджуюча освіта для сталого розвитку»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4282"/>
              </w:tabs>
              <w:ind w:left="-57" w:right="-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Початкова школа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ind w:right="-125.999999999999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вчитель початкових класів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відповідає раніше присвоєній кваліфікаційній категорії «спеціаліст вищої категорії», 2016р.,</w:t>
            </w:r>
          </w:p>
          <w:p w:rsidR="00000000" w:rsidDel="00000000" w:rsidP="00000000" w:rsidRDefault="00000000" w:rsidRPr="00000000" w14:paraId="00000044">
            <w:pPr>
              <w:ind w:right="-1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присвоєне педа-</w:t>
            </w:r>
          </w:p>
          <w:p w:rsidR="00000000" w:rsidDel="00000000" w:rsidP="00000000" w:rsidRDefault="00000000" w:rsidRPr="00000000" w14:paraId="00000045">
            <w:pPr>
              <w:ind w:right="-1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гогічне звання «учитель-мето-</w:t>
            </w:r>
          </w:p>
          <w:p w:rsidR="00000000" w:rsidDel="00000000" w:rsidP="00000000" w:rsidRDefault="00000000" w:rsidRPr="00000000" w14:paraId="00000046">
            <w:pPr>
              <w:ind w:right="-1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дист»,2016 р.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left" w:pos="4282"/>
              </w:tabs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ДОІППО, № 9195 від 12.03.2015, вчителів початкових класів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Єгорова 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Ольга Леонідівна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заступник директора з навчально-виховної роботи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Орловський державний педагогічний університет, 1995р. 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Педагогіка та методика початкового навчання.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відповідає займаній посаді, 2016р.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1">
            <w:pPr>
              <w:tabs>
                <w:tab w:val="left" w:pos="4282"/>
              </w:tabs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ДОІППО, № 2852 від 17.04.2015, директорів, заступників директорів ЗНЗ І ступеня та І-ІІ ступенів, резерву керівників ЗНЗ.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Початкова школа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ind w:right="-125.999999999999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вчитель початкових класів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ind w:right="-140.999999999999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відповідає раніше встановленій кваліфікаційній категорії «спеціаліст вищої категорії», 2016р</w:t>
            </w:r>
          </w:p>
          <w:p w:rsidR="00000000" w:rsidDel="00000000" w:rsidP="00000000" w:rsidRDefault="00000000" w:rsidRPr="00000000" w14:paraId="00000059">
            <w:pPr>
              <w:ind w:right="-140.999999999999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присвоєне педагогічне звання «старший учитель», 2016р.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A">
            <w:pPr>
              <w:tabs>
                <w:tab w:val="left" w:pos="4282"/>
              </w:tabs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ДОІППО, № 2852 від 17.04.2015, вчителів початкових класів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Початкова школа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Ольшанецька Наталія Миколаївна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ind w:right="-125.999999999999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вчитель початкових класів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Київський національний педагогічний університет  ім. Драгоманова, 2010р. Вчитель початкових класів для дітей з порушеннями зору, практичний психолог спец закладів освіти дефектолог (тифлопедагог)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ind w:right="-140.999999999999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відповідає присвоєній кваліфікаційній категорії «спеціаліст другої категорії», 2013р.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tabs>
                <w:tab w:val="left" w:pos="4282"/>
              </w:tabs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ДВНЗ «КНУ» КПІ, </w:t>
            </w:r>
          </w:p>
          <w:p w:rsidR="00000000" w:rsidDel="00000000" w:rsidP="00000000" w:rsidRDefault="00000000" w:rsidRPr="00000000" w14:paraId="00000064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02/08 - 538 </w:t>
            </w:r>
          </w:p>
          <w:p w:rsidR="00000000" w:rsidDel="00000000" w:rsidP="00000000" w:rsidRDefault="00000000" w:rsidRPr="00000000" w14:paraId="00000065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від 22.04.2016, початкові класи.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Початкова школа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Голишева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Наталія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Володимирівна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ind w:right="-125.999999999999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вчитель початкових класів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Криворізький  державний педагогічний університет 2003р.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Вчитель початкових класів.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відповідає присвоєній кваліфікаційній категорії «спеціаліст вищої категорії», 2017р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tabs>
                <w:tab w:val="left" w:pos="4282"/>
              </w:tabs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ДВНЗ «КНУ» КПІ, </w:t>
            </w:r>
          </w:p>
          <w:p w:rsidR="00000000" w:rsidDel="00000000" w:rsidP="00000000" w:rsidRDefault="00000000" w:rsidRPr="00000000" w14:paraId="00000071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992869 від 07.03.2014,  педагогічних працівників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Початкова школа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Єфремова Тетяна Миколаївна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ind w:right="-125.999999999999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вчитель початкових класів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Криворізький  державний педагогічний університет  2011р.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Вчитель початкових класів.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відповідає присвоєній кваліфікаційній категорії «спеціаліст», 2011р.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tabs>
                <w:tab w:val="left" w:pos="4282"/>
              </w:tabs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ДОІППО, № 3016-16 від 29.04.2016, вчителів початкових класів з викладанням ІКТ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Початкова школа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Євсютіна Тетяна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ind w:right="-125.999999999999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вчитель початкових класів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Київський національний педагогічний університет  ім. Драгоманова, 2011р. Вчитель початкових класів шкіл для дітей з порушенням зору.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відповідає присвоєній кваліфікаційній категорії «спеціаліст першої категорії», 2013р.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tabs>
                <w:tab w:val="left" w:pos="4282"/>
              </w:tabs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ДВНЗ «КНУ» КПІ, </w:t>
            </w:r>
          </w:p>
          <w:p w:rsidR="00000000" w:rsidDel="00000000" w:rsidP="00000000" w:rsidRDefault="00000000" w:rsidRPr="00000000" w14:paraId="00000084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№02/08 - 326 від 18.03.2016, початкові класи.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Початкова школа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Тетяна Вікторівна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ind w:right="-125.999999999999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вчитель англійської 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мови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Київський державний педагогічний інститут іноземних мов, 1990р.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Іноземні мови (дві мови).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відповідає раніше присвоєній кваліфікаційній категорії «спеціаліст вищої категорії», 2013р.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tabs>
                <w:tab w:val="left" w:pos="4282"/>
              </w:tabs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КДПУ ЦДПО</w:t>
            </w:r>
          </w:p>
          <w:p w:rsidR="00000000" w:rsidDel="00000000" w:rsidP="00000000" w:rsidRDefault="00000000" w:rsidRPr="00000000" w14:paraId="0000008F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№23 - 135 від 28.10.2016, англійська мова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Початкові класи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Довгорученко Наталія Григорівна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tabs>
                <w:tab w:val="left" w:pos="4282"/>
              </w:tabs>
              <w:ind w:left="2" w:right="-10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вихователь ГПД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Криворізький державний педагогічний університет, 2008р.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Викладач педагогіки. Вчитель початкових класів та вчитель мови (англійської) у початкових класах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відповідає раніше присвоєній кваліфікаційній категорії «спеціаліст», 2013р.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tabs>
                <w:tab w:val="left" w:pos="4282"/>
              </w:tabs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ДОІППО, №12934 від 24.12.2012, вихователів дошкільних навчальних закладів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Початкові класи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Єрохова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Тетяна Олександрівна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tabs>
                <w:tab w:val="left" w:pos="4282"/>
              </w:tabs>
              <w:ind w:left="2" w:right="-10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вихователь ГПД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Криворізький  державний педагогічний університет , 2005р.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Педагогіка і методика середньої освіти. Українська мова та література.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відповідає присвоєній кваліфікаційній категорії «спеціаліст другої категорії», 2016р.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tabs>
                <w:tab w:val="left" w:pos="4282"/>
              </w:tabs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ДВНЗ «КНУ» КПІ, </w:t>
            </w:r>
          </w:p>
          <w:p w:rsidR="00000000" w:rsidDel="00000000" w:rsidP="00000000" w:rsidRDefault="00000000" w:rsidRPr="00000000" w14:paraId="000000A3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810/2015 від 10.04.2015, вихователів ГПД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Початкові класи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Тарасенко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Валентина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Миколаївна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tabs>
                <w:tab w:val="left" w:pos="4282"/>
              </w:tabs>
              <w:ind w:left="2" w:right="-10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практичний психолог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Славянський державний педагогічний інститут 1990р. Педагогіка та психологія дошкільна.</w:t>
            </w:r>
          </w:p>
          <w:p w:rsidR="00000000" w:rsidDel="00000000" w:rsidP="00000000" w:rsidRDefault="00000000" w:rsidRPr="00000000" w14:paraId="000000AB">
            <w:pPr>
              <w:ind w:left="9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left="92" w:hanging="56.0000000000003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Національний</w:t>
            </w:r>
          </w:p>
          <w:p w:rsidR="00000000" w:rsidDel="00000000" w:rsidP="00000000" w:rsidRDefault="00000000" w:rsidRPr="00000000" w14:paraId="000000AD">
            <w:pPr>
              <w:ind w:left="92" w:hanging="56.0000000000003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педагогічний</w:t>
            </w:r>
          </w:p>
          <w:p w:rsidR="00000000" w:rsidDel="00000000" w:rsidP="00000000" w:rsidRDefault="00000000" w:rsidRPr="00000000" w14:paraId="000000AE">
            <w:pPr>
              <w:ind w:left="92" w:hanging="56.0000000000003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університет</w:t>
            </w:r>
          </w:p>
          <w:p w:rsidR="00000000" w:rsidDel="00000000" w:rsidP="00000000" w:rsidRDefault="00000000" w:rsidRPr="00000000" w14:paraId="000000AF">
            <w:pPr>
              <w:ind w:left="92" w:hanging="56.0000000000003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ім. Драгоманова, 2016р. Вчитель початкових  спец класів, тифлопедагог.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відповідає раніше присвоєній кваліфікаційній категорії «спеціаліст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вищої категорії»,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2015р.;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присвоєно педагогічне звання «практичний психолог-мето-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дист», 2015р.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6">
            <w:pPr>
              <w:tabs>
                <w:tab w:val="left" w:pos="4282"/>
              </w:tabs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27р.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7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ДОІППО, №4642 від 05.04.2013р., практичних психологів ДНЗ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tabs>
                <w:tab w:val="left" w:pos="4282"/>
              </w:tabs>
              <w:ind w:left="2" w:right="-10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вчитель-</w:t>
            </w:r>
          </w:p>
          <w:p w:rsidR="00000000" w:rsidDel="00000000" w:rsidP="00000000" w:rsidRDefault="00000000" w:rsidRPr="00000000" w14:paraId="000000BD">
            <w:pPr>
              <w:tabs>
                <w:tab w:val="left" w:pos="4282"/>
              </w:tabs>
              <w:ind w:left="2" w:right="-10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pos="4282"/>
              </w:tabs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Початкові класи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Шарова Олена Іванівна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tabs>
                <w:tab w:val="left" w:pos="4282"/>
              </w:tabs>
              <w:ind w:left="2" w:right="-10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вчитель початкових класів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Криворізький  державний педагогічний університет , 1994р.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Педагогіка і методика початкового навчання.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відповідає присвоєній кваліфікаційній категорії «спеціаліст першої категорії», 2011р.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tabs>
                <w:tab w:val="left" w:pos="4282"/>
              </w:tabs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КДПУ</w:t>
            </w:r>
          </w:p>
          <w:p w:rsidR="00000000" w:rsidDel="00000000" w:rsidP="00000000" w:rsidRDefault="00000000" w:rsidRPr="00000000" w14:paraId="000000CF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241, від 30.10.2009,</w:t>
            </w:r>
          </w:p>
          <w:p w:rsidR="00000000" w:rsidDel="00000000" w:rsidP="00000000" w:rsidRDefault="00000000" w:rsidRPr="00000000" w14:paraId="000000D0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початкові класи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Знаходить-ся у відпустці по догляду за дитиною по досягнен-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ню нею 3-х років</w:t>
            </w:r>
          </w:p>
          <w:p w:rsidR="00000000" w:rsidDel="00000000" w:rsidP="00000000" w:rsidRDefault="00000000" w:rsidRPr="00000000" w14:paraId="000000D3">
            <w:pPr>
              <w:tabs>
                <w:tab w:val="left" w:pos="4282"/>
              </w:tabs>
              <w:ind w:left="-57" w:right="9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Початкові класи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Сібарцева Тетяна Анатоліївна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tabs>
                <w:tab w:val="left" w:pos="4282"/>
              </w:tabs>
              <w:ind w:left="2" w:right="-10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вчитель початкових класів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Криворізький  державний педагогічний університет , 1994р.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«Початкове навчання», вчитель початкових класів.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відповідає присвоєній кваліфікаційній категорії «спеціаліст першої категорії», 2016р.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tabs>
                <w:tab w:val="left" w:pos="4282"/>
              </w:tabs>
              <w:ind w:right="-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ДВНЗ «КНУ» КПІ, </w:t>
            </w:r>
          </w:p>
          <w:p w:rsidR="00000000" w:rsidDel="00000000" w:rsidP="00000000" w:rsidRDefault="00000000" w:rsidRPr="00000000" w14:paraId="000000DC">
            <w:pPr>
              <w:tabs>
                <w:tab w:val="left" w:pos="428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079245 від 27.02.2015, початкові класи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Знаходить-ся у відпустці по догляду за дитиною по досягнен-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ню  нею 3-х років</w:t>
            </w:r>
          </w:p>
          <w:p w:rsidR="00000000" w:rsidDel="00000000" w:rsidP="00000000" w:rsidRDefault="00000000" w:rsidRPr="00000000" w14:paraId="000000DF">
            <w:pPr>
              <w:tabs>
                <w:tab w:val="left" w:pos="4282"/>
              </w:tabs>
              <w:ind w:left="-57" w:right="9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pos="4282"/>
              </w:tabs>
              <w:ind w:left="-57" w:right="9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Особи, які працюють за сумісництвом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tabs>
                <w:tab w:val="left" w:pos="4282"/>
              </w:tabs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tabs>
                <w:tab w:val="left" w:pos="4282"/>
              </w:tabs>
              <w:ind w:left="-57" w:right="9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tabs>
                <w:tab w:val="left" w:pos="4282"/>
              </w:tabs>
              <w:ind w:left="-57" w:right="9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tabs>
                <w:tab w:val="left" w:pos="4282"/>
              </w:tabs>
              <w:ind w:left="-57" w:right="9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tabs>
                <w:tab w:val="left" w:pos="4282"/>
              </w:tabs>
              <w:ind w:left="-57" w:right="9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tabs>
                <w:tab w:val="left" w:pos="4282"/>
              </w:tabs>
              <w:ind w:left="-57" w:right="9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pos="4282"/>
              </w:tabs>
              <w:ind w:left="-57" w:right="9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tabs>
                <w:tab w:val="left" w:pos="4282"/>
              </w:tabs>
              <w:ind w:left="-57" w:right="9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/>
      <w:pgMar w:bottom="1701" w:top="851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ntiqu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ntiqua" w:cs="Antiqua" w:eastAsia="Antiqua" w:hAnsi="Antiqua"/>
        <w:sz w:val="26"/>
        <w:szCs w:val="26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